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2EFD9" w:themeColor="accent6" w:themeTint="33"/>
  <w:body>
    <w:p w14:paraId="347F2A50" w14:textId="6852F025" w:rsidR="00CC2C68" w:rsidRDefault="007C751A" w:rsidP="007C751A">
      <w:pPr>
        <w:jc w:val="center"/>
      </w:pPr>
      <w:r>
        <w:rPr>
          <w:noProof/>
        </w:rPr>
        <w:drawing>
          <wp:inline distT="0" distB="0" distL="0" distR="0" wp14:anchorId="50D39CD9" wp14:editId="046D04E5">
            <wp:extent cx="1674000" cy="1461600"/>
            <wp:effectExtent l="0" t="0" r="2540" b="5715"/>
            <wp:docPr id="14538789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878990" name="Picture 145387899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000" cy="146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3812D" w14:textId="77777777" w:rsidR="007C5B65" w:rsidRDefault="007C5B65" w:rsidP="007C751A">
      <w:pPr>
        <w:jc w:val="center"/>
        <w:rPr>
          <w:rFonts w:ascii="Calibri" w:eastAsia="Calibri" w:hAnsi="Calibri"/>
          <w:b/>
          <w:bCs/>
          <w:color w:val="70AD47"/>
          <w:sz w:val="28"/>
          <w:szCs w:val="28"/>
        </w:rPr>
      </w:pPr>
    </w:p>
    <w:p w14:paraId="04344EB6" w14:textId="7FE4ED60" w:rsidR="007C751A" w:rsidRPr="008649DA" w:rsidRDefault="007C751A" w:rsidP="007C751A">
      <w:pPr>
        <w:jc w:val="center"/>
        <w:rPr>
          <w:rFonts w:ascii="Calibri" w:eastAsia="Calibri" w:hAnsi="Calibri"/>
          <w:sz w:val="28"/>
          <w:szCs w:val="28"/>
        </w:rPr>
      </w:pPr>
      <w:r w:rsidRPr="0022632A">
        <w:rPr>
          <w:rFonts w:ascii="Calibri" w:eastAsia="Calibri" w:hAnsi="Calibri"/>
          <w:b/>
          <w:bCs/>
          <w:color w:val="70AD47"/>
          <w:sz w:val="28"/>
          <w:szCs w:val="28"/>
        </w:rPr>
        <w:t xml:space="preserve">THE GOLDEN RETRIEVER CLUB </w:t>
      </w:r>
    </w:p>
    <w:p w14:paraId="06DE4E05" w14:textId="6151119B" w:rsidR="007C751A" w:rsidRPr="0022632A" w:rsidRDefault="007C751A" w:rsidP="007C751A">
      <w:pPr>
        <w:jc w:val="center"/>
        <w:rPr>
          <w:rFonts w:ascii="Calibri" w:eastAsia="Calibri" w:hAnsi="Calibri"/>
          <w:b/>
          <w:bCs/>
          <w:color w:val="70AD47"/>
        </w:rPr>
      </w:pPr>
      <w:r w:rsidRPr="0022632A">
        <w:rPr>
          <w:rFonts w:ascii="Calibri" w:eastAsia="Calibri" w:hAnsi="Calibri"/>
          <w:b/>
          <w:bCs/>
          <w:color w:val="70AD47"/>
        </w:rPr>
        <w:t xml:space="preserve">NOVICE DOG/NOVICE HANDLER, PUPPY, SPECIAL PUPPY, NOVICE, OPEN &amp; VETERAN </w:t>
      </w:r>
      <w:r w:rsidR="00881F60">
        <w:rPr>
          <w:rFonts w:ascii="Calibri" w:eastAsia="Calibri" w:hAnsi="Calibri"/>
          <w:b/>
          <w:bCs/>
          <w:color w:val="70AD47"/>
        </w:rPr>
        <w:t xml:space="preserve">WORKING </w:t>
      </w:r>
      <w:r w:rsidRPr="0022632A">
        <w:rPr>
          <w:rFonts w:ascii="Calibri" w:eastAsia="Calibri" w:hAnsi="Calibri"/>
          <w:b/>
          <w:bCs/>
          <w:color w:val="70AD47"/>
        </w:rPr>
        <w:t>TESTS</w:t>
      </w:r>
    </w:p>
    <w:p w14:paraId="1963CFF7" w14:textId="77777777" w:rsidR="007C751A" w:rsidRPr="00280728" w:rsidRDefault="007C751A" w:rsidP="007C751A">
      <w:pPr>
        <w:jc w:val="center"/>
        <w:rPr>
          <w:rFonts w:ascii="Calibri" w:eastAsia="Calibri" w:hAnsi="Calibri"/>
          <w:sz w:val="22"/>
          <w:szCs w:val="22"/>
        </w:rPr>
      </w:pPr>
      <w:r w:rsidRPr="00280728">
        <w:rPr>
          <w:rFonts w:ascii="Calibri" w:eastAsia="Calibri" w:hAnsi="Calibri"/>
          <w:sz w:val="22"/>
          <w:szCs w:val="22"/>
        </w:rPr>
        <w:t>S</w:t>
      </w:r>
      <w:r>
        <w:rPr>
          <w:rFonts w:ascii="Calibri" w:eastAsia="Calibri" w:hAnsi="Calibri"/>
          <w:sz w:val="22"/>
          <w:szCs w:val="22"/>
        </w:rPr>
        <w:t>unday April 26</w:t>
      </w:r>
      <w:r w:rsidRPr="00B65A4D">
        <w:rPr>
          <w:rFonts w:ascii="Calibri" w:eastAsia="Calibri" w:hAnsi="Calibri"/>
          <w:sz w:val="22"/>
          <w:szCs w:val="22"/>
          <w:vertAlign w:val="superscript"/>
        </w:rPr>
        <w:t>th</w:t>
      </w:r>
      <w:r>
        <w:rPr>
          <w:rFonts w:ascii="Calibri" w:eastAsia="Calibri" w:hAnsi="Calibri"/>
          <w:sz w:val="22"/>
          <w:szCs w:val="22"/>
        </w:rPr>
        <w:t xml:space="preserve"> 2026</w:t>
      </w:r>
    </w:p>
    <w:p w14:paraId="252DE869" w14:textId="77777777" w:rsidR="007C751A" w:rsidRPr="00280728" w:rsidRDefault="007C751A" w:rsidP="007C751A">
      <w:pPr>
        <w:jc w:val="center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Windsor Great Park, Windsor SL4 2HR</w:t>
      </w:r>
    </w:p>
    <w:p w14:paraId="6D39C807" w14:textId="77777777" w:rsidR="007C751A" w:rsidRDefault="007C751A" w:rsidP="007C751A">
      <w:pPr>
        <w:jc w:val="center"/>
        <w:rPr>
          <w:rFonts w:ascii="Calibri" w:eastAsia="Calibri" w:hAnsi="Calibri"/>
          <w:i/>
          <w:iCs/>
          <w:sz w:val="20"/>
          <w:szCs w:val="20"/>
        </w:rPr>
      </w:pPr>
      <w:r w:rsidRPr="00775ECF">
        <w:rPr>
          <w:rFonts w:ascii="Calibri" w:eastAsia="Calibri" w:hAnsi="Calibri"/>
          <w:i/>
          <w:iCs/>
          <w:sz w:val="20"/>
          <w:szCs w:val="20"/>
        </w:rPr>
        <w:t xml:space="preserve">By kind permission of </w:t>
      </w:r>
      <w:r>
        <w:rPr>
          <w:rFonts w:ascii="Calibri" w:eastAsia="Calibri" w:hAnsi="Calibri"/>
          <w:i/>
          <w:iCs/>
          <w:sz w:val="20"/>
          <w:szCs w:val="20"/>
        </w:rPr>
        <w:t>His Majesty the King and the Crown Estate Commissioners and Head Keeper Mr Peter Clayton</w:t>
      </w:r>
    </w:p>
    <w:p w14:paraId="5CBBA41C" w14:textId="77777777" w:rsidR="007C751A" w:rsidRPr="00775ECF" w:rsidRDefault="007C751A" w:rsidP="007C751A">
      <w:pPr>
        <w:jc w:val="center"/>
        <w:rPr>
          <w:rFonts w:ascii="Calibri" w:eastAsia="Calibri" w:hAnsi="Calibri"/>
          <w:i/>
          <w:iCs/>
          <w:sz w:val="20"/>
          <w:szCs w:val="20"/>
        </w:rPr>
      </w:pPr>
    </w:p>
    <w:p w14:paraId="2593B1D9" w14:textId="77777777" w:rsidR="007C751A" w:rsidRPr="00280728" w:rsidRDefault="007C751A" w:rsidP="007C751A">
      <w:pPr>
        <w:jc w:val="center"/>
        <w:rPr>
          <w:rFonts w:ascii="Calibri" w:eastAsia="Calibri" w:hAnsi="Calibri"/>
          <w:sz w:val="22"/>
          <w:szCs w:val="22"/>
        </w:rPr>
      </w:pPr>
      <w:r w:rsidRPr="00280728">
        <w:rPr>
          <w:rFonts w:ascii="Calibri" w:eastAsia="Calibri" w:hAnsi="Calibri"/>
          <w:sz w:val="22"/>
          <w:szCs w:val="22"/>
        </w:rPr>
        <w:t xml:space="preserve">Judges: </w:t>
      </w:r>
      <w:r>
        <w:rPr>
          <w:rFonts w:ascii="Calibri" w:eastAsia="Calibri" w:hAnsi="Calibri"/>
          <w:sz w:val="22"/>
          <w:szCs w:val="22"/>
        </w:rPr>
        <w:t>Robert Worrall</w:t>
      </w:r>
      <w:r w:rsidRPr="00280728">
        <w:rPr>
          <w:rFonts w:ascii="Calibri" w:eastAsia="Calibri" w:hAnsi="Calibri"/>
          <w:sz w:val="22"/>
          <w:szCs w:val="22"/>
        </w:rPr>
        <w:t xml:space="preserve"> (A), </w:t>
      </w:r>
      <w:r>
        <w:rPr>
          <w:rFonts w:ascii="Calibri" w:eastAsia="Calibri" w:hAnsi="Calibri"/>
          <w:sz w:val="22"/>
          <w:szCs w:val="22"/>
        </w:rPr>
        <w:t xml:space="preserve">Chris Marshall </w:t>
      </w:r>
      <w:r w:rsidRPr="00280728">
        <w:rPr>
          <w:rFonts w:ascii="Calibri" w:eastAsia="Calibri" w:hAnsi="Calibri"/>
          <w:sz w:val="22"/>
          <w:szCs w:val="22"/>
        </w:rPr>
        <w:t xml:space="preserve">(B), </w:t>
      </w:r>
      <w:r>
        <w:rPr>
          <w:rFonts w:ascii="Calibri" w:eastAsia="Calibri" w:hAnsi="Calibri"/>
          <w:sz w:val="22"/>
          <w:szCs w:val="22"/>
        </w:rPr>
        <w:t>Jane Manley</w:t>
      </w:r>
      <w:r w:rsidRPr="00280728">
        <w:rPr>
          <w:rFonts w:ascii="Calibri" w:eastAsia="Calibri" w:hAnsi="Calibri"/>
          <w:sz w:val="22"/>
          <w:szCs w:val="22"/>
        </w:rPr>
        <w:t xml:space="preserve"> (NP) and </w:t>
      </w:r>
      <w:r>
        <w:rPr>
          <w:rFonts w:ascii="Calibri" w:eastAsia="Calibri" w:hAnsi="Calibri"/>
          <w:sz w:val="22"/>
          <w:szCs w:val="22"/>
        </w:rPr>
        <w:t>Keith Manley</w:t>
      </w:r>
      <w:r w:rsidRPr="00280728">
        <w:rPr>
          <w:rFonts w:ascii="Calibri" w:eastAsia="Calibri" w:hAnsi="Calibri"/>
          <w:sz w:val="22"/>
          <w:szCs w:val="22"/>
        </w:rPr>
        <w:t xml:space="preserve"> (NP)</w:t>
      </w:r>
    </w:p>
    <w:p w14:paraId="2E1A85FC" w14:textId="77777777" w:rsidR="007C751A" w:rsidRPr="00280728" w:rsidRDefault="007C751A" w:rsidP="007C751A">
      <w:pPr>
        <w:jc w:val="center"/>
        <w:rPr>
          <w:rFonts w:ascii="Calibri" w:eastAsia="Calibri" w:hAnsi="Calibri"/>
          <w:sz w:val="22"/>
          <w:szCs w:val="22"/>
        </w:rPr>
      </w:pPr>
      <w:r w:rsidRPr="00280728">
        <w:rPr>
          <w:rFonts w:ascii="Calibri" w:eastAsia="Calibri" w:hAnsi="Calibri"/>
          <w:sz w:val="22"/>
          <w:szCs w:val="22"/>
        </w:rPr>
        <w:t>Entry Fees: Members £15 Non-Members Entries: £20</w:t>
      </w:r>
    </w:p>
    <w:p w14:paraId="4A92D835" w14:textId="77777777" w:rsidR="007C751A" w:rsidRPr="00280728" w:rsidRDefault="007C751A" w:rsidP="007C751A">
      <w:pPr>
        <w:jc w:val="center"/>
        <w:rPr>
          <w:rFonts w:ascii="Calibri" w:eastAsia="Calibri" w:hAnsi="Calibri"/>
          <w:sz w:val="22"/>
          <w:szCs w:val="22"/>
        </w:rPr>
      </w:pPr>
      <w:r w:rsidRPr="00280728">
        <w:rPr>
          <w:rFonts w:ascii="Calibri" w:eastAsia="Calibri" w:hAnsi="Calibri"/>
          <w:sz w:val="22"/>
          <w:szCs w:val="22"/>
        </w:rPr>
        <w:t>Entries: Via FTMS (preference) or exceptionally email: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280728">
        <w:rPr>
          <w:rFonts w:ascii="Calibri" w:eastAsia="Calibri" w:hAnsi="Calibri"/>
          <w:sz w:val="22"/>
          <w:szCs w:val="22"/>
        </w:rPr>
        <w:t>debbiemorgan_1@hotmail.com</w:t>
      </w:r>
    </w:p>
    <w:p w14:paraId="7E7D43EA" w14:textId="77777777" w:rsidR="007C751A" w:rsidRPr="00280728" w:rsidRDefault="007C751A" w:rsidP="007C751A">
      <w:pPr>
        <w:jc w:val="center"/>
        <w:rPr>
          <w:rFonts w:ascii="Calibri" w:eastAsia="Calibri" w:hAnsi="Calibri"/>
          <w:sz w:val="22"/>
          <w:szCs w:val="22"/>
        </w:rPr>
      </w:pPr>
      <w:r w:rsidRPr="00280728">
        <w:rPr>
          <w:rFonts w:ascii="Calibri" w:eastAsia="Calibri" w:hAnsi="Calibri"/>
          <w:sz w:val="22"/>
          <w:szCs w:val="22"/>
        </w:rPr>
        <w:t xml:space="preserve">Entries Close: April </w:t>
      </w:r>
      <w:r>
        <w:rPr>
          <w:rFonts w:ascii="Calibri" w:eastAsia="Calibri" w:hAnsi="Calibri"/>
          <w:sz w:val="22"/>
          <w:szCs w:val="22"/>
        </w:rPr>
        <w:t>15</w:t>
      </w:r>
      <w:r w:rsidRPr="00280728">
        <w:rPr>
          <w:rFonts w:ascii="Calibri" w:eastAsia="Calibri" w:hAnsi="Calibri"/>
          <w:sz w:val="22"/>
          <w:szCs w:val="22"/>
          <w:vertAlign w:val="superscript"/>
        </w:rPr>
        <w:t>th</w:t>
      </w:r>
      <w:r w:rsidRPr="00280728">
        <w:rPr>
          <w:rFonts w:ascii="Calibri" w:eastAsia="Calibri" w:hAnsi="Calibri"/>
          <w:sz w:val="22"/>
          <w:szCs w:val="22"/>
        </w:rPr>
        <w:t xml:space="preserve"> 202</w:t>
      </w:r>
      <w:r>
        <w:rPr>
          <w:rFonts w:ascii="Calibri" w:eastAsia="Calibri" w:hAnsi="Calibri"/>
          <w:sz w:val="22"/>
          <w:szCs w:val="22"/>
        </w:rPr>
        <w:t>6</w:t>
      </w:r>
    </w:p>
    <w:p w14:paraId="26A35FF8" w14:textId="77777777" w:rsidR="007C751A" w:rsidRDefault="007C751A" w:rsidP="007C751A">
      <w:pPr>
        <w:jc w:val="center"/>
        <w:rPr>
          <w:rFonts w:ascii="Calibri" w:eastAsia="Calibri" w:hAnsi="Calibri"/>
          <w:sz w:val="22"/>
          <w:szCs w:val="22"/>
        </w:rPr>
      </w:pPr>
    </w:p>
    <w:p w14:paraId="64A57F96" w14:textId="77777777" w:rsidR="007C751A" w:rsidRPr="00280728" w:rsidRDefault="007C751A" w:rsidP="007C751A">
      <w:pPr>
        <w:jc w:val="center"/>
        <w:rPr>
          <w:rFonts w:ascii="Calibri" w:eastAsia="Calibri" w:hAnsi="Calibri"/>
          <w:sz w:val="22"/>
          <w:szCs w:val="22"/>
        </w:rPr>
      </w:pPr>
      <w:r w:rsidRPr="00280728">
        <w:rPr>
          <w:rFonts w:ascii="Calibri" w:eastAsia="Calibri" w:hAnsi="Calibri"/>
          <w:sz w:val="22"/>
          <w:szCs w:val="22"/>
        </w:rPr>
        <w:t>Meet: 09.00am to start sharp at 9.30am for ND/NH, Puppy, Special Puppy</w:t>
      </w:r>
      <w:r>
        <w:rPr>
          <w:rFonts w:ascii="Calibri" w:eastAsia="Calibri" w:hAnsi="Calibri"/>
          <w:sz w:val="22"/>
          <w:szCs w:val="22"/>
        </w:rPr>
        <w:t>,</w:t>
      </w:r>
      <w:r w:rsidRPr="00280728">
        <w:rPr>
          <w:rFonts w:ascii="Calibri" w:eastAsia="Calibri" w:hAnsi="Calibri"/>
          <w:sz w:val="22"/>
          <w:szCs w:val="22"/>
        </w:rPr>
        <w:t xml:space="preserve"> Novice</w:t>
      </w:r>
      <w:r>
        <w:rPr>
          <w:rFonts w:ascii="Calibri" w:eastAsia="Calibri" w:hAnsi="Calibri"/>
          <w:sz w:val="22"/>
          <w:szCs w:val="22"/>
        </w:rPr>
        <w:t xml:space="preserve"> and Veteran</w:t>
      </w:r>
    </w:p>
    <w:p w14:paraId="3C1C9D2C" w14:textId="77777777" w:rsidR="007C751A" w:rsidRPr="00280728" w:rsidRDefault="007C751A" w:rsidP="007C751A">
      <w:pPr>
        <w:jc w:val="center"/>
        <w:rPr>
          <w:rFonts w:ascii="Calibri" w:eastAsia="Calibri" w:hAnsi="Calibri"/>
          <w:sz w:val="22"/>
          <w:szCs w:val="22"/>
        </w:rPr>
      </w:pPr>
      <w:r w:rsidRPr="00280728">
        <w:rPr>
          <w:rFonts w:ascii="Calibri" w:eastAsia="Calibri" w:hAnsi="Calibri"/>
          <w:sz w:val="22"/>
          <w:szCs w:val="22"/>
        </w:rPr>
        <w:t>Open will NOT start before 1pm</w:t>
      </w:r>
    </w:p>
    <w:p w14:paraId="30C6683E" w14:textId="77777777" w:rsidR="007C751A" w:rsidRPr="00280728" w:rsidRDefault="007C751A" w:rsidP="007C751A">
      <w:pPr>
        <w:jc w:val="center"/>
        <w:rPr>
          <w:rFonts w:ascii="Calibri" w:eastAsia="Calibri" w:hAnsi="Calibri"/>
          <w:sz w:val="22"/>
          <w:szCs w:val="22"/>
        </w:rPr>
      </w:pPr>
    </w:p>
    <w:p w14:paraId="4699E266" w14:textId="77777777" w:rsidR="007C751A" w:rsidRPr="001E7ECF" w:rsidRDefault="007C751A" w:rsidP="007C751A">
      <w:pPr>
        <w:numPr>
          <w:ilvl w:val="0"/>
          <w:numId w:val="1"/>
        </w:numPr>
        <w:spacing w:after="0" w:line="240" w:lineRule="auto"/>
        <w:ind w:left="714" w:hanging="357"/>
        <w:rPr>
          <w:rFonts w:ascii="Calibri" w:eastAsia="Calibri" w:hAnsi="Calibri"/>
          <w:sz w:val="22"/>
          <w:szCs w:val="22"/>
        </w:rPr>
      </w:pPr>
      <w:r w:rsidRPr="00280728">
        <w:rPr>
          <w:rFonts w:ascii="Calibri" w:eastAsia="Calibri" w:hAnsi="Calibri"/>
          <w:sz w:val="22"/>
          <w:szCs w:val="22"/>
        </w:rPr>
        <w:t>Late entries will be accepted at discretion of Working Test Secretar</w:t>
      </w:r>
      <w:r>
        <w:rPr>
          <w:rFonts w:ascii="Calibri" w:eastAsia="Calibri" w:hAnsi="Calibri"/>
          <w:sz w:val="22"/>
          <w:szCs w:val="22"/>
        </w:rPr>
        <w:t>y. T</w:t>
      </w:r>
      <w:r w:rsidRPr="001E7ECF">
        <w:rPr>
          <w:rFonts w:ascii="Calibri" w:eastAsia="Calibri" w:hAnsi="Calibri"/>
          <w:sz w:val="22"/>
          <w:szCs w:val="22"/>
        </w:rPr>
        <w:t xml:space="preserve">hese will need to be paper entries on the day of the test. The entry fee will be double, cash only </w:t>
      </w:r>
    </w:p>
    <w:p w14:paraId="188F2EA9" w14:textId="77777777" w:rsidR="007C751A" w:rsidRDefault="007C751A" w:rsidP="007C751A">
      <w:pPr>
        <w:numPr>
          <w:ilvl w:val="0"/>
          <w:numId w:val="1"/>
        </w:numPr>
        <w:spacing w:after="0"/>
        <w:rPr>
          <w:rFonts w:ascii="Calibri" w:eastAsia="Calibri" w:hAnsi="Calibri"/>
          <w:sz w:val="22"/>
          <w:szCs w:val="22"/>
        </w:rPr>
      </w:pPr>
      <w:r w:rsidRPr="00280728">
        <w:rPr>
          <w:rFonts w:ascii="Calibri" w:eastAsia="Calibri" w:hAnsi="Calibri"/>
          <w:sz w:val="22"/>
          <w:szCs w:val="22"/>
        </w:rPr>
        <w:t>All tests whether Classified or Unclassified will be run in accordance with the Kennel Club Rules and Regulations</w:t>
      </w:r>
      <w:r>
        <w:rPr>
          <w:rFonts w:ascii="Calibri" w:eastAsia="Calibri" w:hAnsi="Calibri"/>
          <w:sz w:val="22"/>
          <w:szCs w:val="22"/>
        </w:rPr>
        <w:t>.</w:t>
      </w:r>
      <w:r w:rsidRPr="00280728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Rosettes / a</w:t>
      </w:r>
      <w:r w:rsidRPr="00280728">
        <w:rPr>
          <w:rFonts w:ascii="Calibri" w:eastAsia="Calibri" w:hAnsi="Calibri"/>
          <w:sz w:val="22"/>
          <w:szCs w:val="22"/>
        </w:rPr>
        <w:t>wards given up to 4th place</w:t>
      </w:r>
      <w:r>
        <w:rPr>
          <w:rFonts w:ascii="Calibri" w:eastAsia="Calibri" w:hAnsi="Calibri"/>
          <w:sz w:val="22"/>
          <w:szCs w:val="22"/>
        </w:rPr>
        <w:t>,</w:t>
      </w:r>
      <w:r w:rsidRPr="00280728">
        <w:rPr>
          <w:rFonts w:ascii="Calibri" w:eastAsia="Calibri" w:hAnsi="Calibri"/>
          <w:sz w:val="22"/>
          <w:szCs w:val="22"/>
        </w:rPr>
        <w:t xml:space="preserve"> subject to entry numbers</w:t>
      </w:r>
    </w:p>
    <w:p w14:paraId="47FDC76F" w14:textId="77777777" w:rsidR="007C751A" w:rsidRDefault="007C751A" w:rsidP="007C751A">
      <w:pPr>
        <w:numPr>
          <w:ilvl w:val="0"/>
          <w:numId w:val="1"/>
        </w:numPr>
        <w:spacing w:after="0"/>
        <w:rPr>
          <w:rFonts w:ascii="Calibri" w:eastAsia="Calibri" w:hAnsi="Calibri"/>
          <w:sz w:val="22"/>
          <w:szCs w:val="22"/>
        </w:rPr>
      </w:pPr>
      <w:r w:rsidRPr="00280728">
        <w:rPr>
          <w:rFonts w:ascii="Calibri" w:eastAsia="Calibri" w:hAnsi="Calibri"/>
          <w:sz w:val="22"/>
          <w:szCs w:val="22"/>
        </w:rPr>
        <w:t xml:space="preserve">Please do not arrive before </w:t>
      </w:r>
      <w:r>
        <w:rPr>
          <w:rFonts w:ascii="Calibri" w:eastAsia="Calibri" w:hAnsi="Calibri"/>
          <w:sz w:val="22"/>
          <w:szCs w:val="22"/>
        </w:rPr>
        <w:t>0</w:t>
      </w:r>
      <w:r w:rsidRPr="00280728">
        <w:rPr>
          <w:rFonts w:ascii="Calibri" w:eastAsia="Calibri" w:hAnsi="Calibri"/>
          <w:sz w:val="22"/>
          <w:szCs w:val="22"/>
        </w:rPr>
        <w:t>8.</w:t>
      </w:r>
      <w:r>
        <w:rPr>
          <w:rFonts w:ascii="Calibri" w:eastAsia="Calibri" w:hAnsi="Calibri"/>
          <w:sz w:val="22"/>
          <w:szCs w:val="22"/>
        </w:rPr>
        <w:t xml:space="preserve">30 </w:t>
      </w:r>
      <w:r w:rsidRPr="00280728">
        <w:rPr>
          <w:rFonts w:ascii="Calibri" w:eastAsia="Calibri" w:hAnsi="Calibri"/>
          <w:sz w:val="22"/>
          <w:szCs w:val="22"/>
        </w:rPr>
        <w:t xml:space="preserve">am  </w:t>
      </w:r>
    </w:p>
    <w:p w14:paraId="6DD8D672" w14:textId="77777777" w:rsidR="007C751A" w:rsidRPr="002A7739" w:rsidRDefault="007C751A" w:rsidP="007C751A">
      <w:pPr>
        <w:numPr>
          <w:ilvl w:val="0"/>
          <w:numId w:val="1"/>
        </w:numPr>
        <w:spacing w:after="0"/>
        <w:rPr>
          <w:rFonts w:ascii="Arial" w:eastAsia="Calibri" w:hAnsi="Arial" w:cs="Arial"/>
          <w:sz w:val="18"/>
          <w:szCs w:val="18"/>
        </w:rPr>
      </w:pPr>
      <w:r>
        <w:rPr>
          <w:rFonts w:ascii="Calibri" w:eastAsia="Calibri" w:hAnsi="Calibri"/>
          <w:sz w:val="22"/>
          <w:szCs w:val="22"/>
        </w:rPr>
        <w:t xml:space="preserve">Please bring cash for our raffle, refreshments and GRC designed unique </w:t>
      </w:r>
      <w:proofErr w:type="spellStart"/>
      <w:r>
        <w:rPr>
          <w:rFonts w:ascii="Calibri" w:eastAsia="Calibri" w:hAnsi="Calibri"/>
          <w:sz w:val="22"/>
          <w:szCs w:val="22"/>
        </w:rPr>
        <w:t>Vetbed</w:t>
      </w:r>
      <w:proofErr w:type="spellEnd"/>
      <w:r>
        <w:rPr>
          <w:rFonts w:ascii="Calibri" w:eastAsia="Calibri" w:hAnsi="Calibri"/>
          <w:sz w:val="22"/>
          <w:szCs w:val="22"/>
        </w:rPr>
        <w:t xml:space="preserve"> only available through the club. 1m x1.5m £35:00 </w:t>
      </w:r>
      <w:hyperlink r:id="rId8" w:history="1">
        <w:r>
          <w:rPr>
            <w:rStyle w:val="Hyperlink"/>
            <w:rFonts w:ascii="Calibri" w:hAnsi="Calibri" w:cs="Calibri"/>
            <w:sz w:val="20"/>
            <w:szCs w:val="20"/>
          </w:rPr>
          <w:t>Vet Bed (Golden Retriever) £35 + Postage | The Golden Retriever Club UK | GRC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2"/>
          <w:szCs w:val="22"/>
        </w:rPr>
        <w:t>BACS payment welcome</w:t>
      </w:r>
    </w:p>
    <w:p w14:paraId="32A7CD8C" w14:textId="77777777" w:rsidR="007C751A" w:rsidRDefault="007C751A" w:rsidP="007C751A">
      <w:pPr>
        <w:numPr>
          <w:ilvl w:val="0"/>
          <w:numId w:val="1"/>
        </w:numPr>
        <w:spacing w:after="0"/>
        <w:rPr>
          <w:rFonts w:ascii="Calibri" w:eastAsia="Calibri" w:hAnsi="Calibri"/>
          <w:sz w:val="22"/>
          <w:szCs w:val="22"/>
        </w:rPr>
      </w:pPr>
      <w:r w:rsidRPr="008D0156">
        <w:rPr>
          <w:rFonts w:ascii="Calibri" w:eastAsia="Calibri" w:hAnsi="Calibri"/>
          <w:sz w:val="22"/>
          <w:szCs w:val="22"/>
        </w:rPr>
        <w:t xml:space="preserve">We would </w:t>
      </w:r>
      <w:r>
        <w:rPr>
          <w:rFonts w:ascii="Calibri" w:eastAsia="Calibri" w:hAnsi="Calibri"/>
          <w:sz w:val="22"/>
          <w:szCs w:val="22"/>
        </w:rPr>
        <w:t xml:space="preserve">very </w:t>
      </w:r>
      <w:r w:rsidRPr="008D0156">
        <w:rPr>
          <w:rFonts w:ascii="Calibri" w:eastAsia="Calibri" w:hAnsi="Calibri"/>
          <w:sz w:val="22"/>
          <w:szCs w:val="22"/>
        </w:rPr>
        <w:t xml:space="preserve">much appreciate the donation of any prizes </w:t>
      </w:r>
    </w:p>
    <w:p w14:paraId="6A8550B1" w14:textId="77777777" w:rsidR="007C751A" w:rsidRPr="008D0156" w:rsidRDefault="007C751A" w:rsidP="007C751A">
      <w:pPr>
        <w:numPr>
          <w:ilvl w:val="0"/>
          <w:numId w:val="1"/>
        </w:numPr>
        <w:spacing w:after="0"/>
        <w:rPr>
          <w:rFonts w:ascii="Calibri" w:eastAsia="Calibri" w:hAnsi="Calibri"/>
          <w:sz w:val="22"/>
          <w:szCs w:val="22"/>
        </w:rPr>
      </w:pPr>
      <w:r w:rsidRPr="008D0156">
        <w:rPr>
          <w:rFonts w:ascii="Calibri" w:eastAsia="Calibri" w:hAnsi="Calibri"/>
          <w:sz w:val="22"/>
          <w:szCs w:val="22"/>
        </w:rPr>
        <w:t>Vet on Call: TB</w:t>
      </w:r>
      <w:r>
        <w:rPr>
          <w:rFonts w:ascii="Calibri" w:eastAsia="Calibri" w:hAnsi="Calibri"/>
          <w:sz w:val="22"/>
          <w:szCs w:val="22"/>
        </w:rPr>
        <w:t>C</w:t>
      </w:r>
      <w:r w:rsidRPr="008D0156">
        <w:rPr>
          <w:rFonts w:ascii="Calibri" w:eastAsia="Calibri" w:hAnsi="Calibri"/>
          <w:sz w:val="22"/>
          <w:szCs w:val="22"/>
        </w:rPr>
        <w:t xml:space="preserve"> on the day</w:t>
      </w:r>
    </w:p>
    <w:p w14:paraId="01F12036" w14:textId="77777777" w:rsidR="007C751A" w:rsidRDefault="007C751A" w:rsidP="007C751A">
      <w:pPr>
        <w:rPr>
          <w:rFonts w:ascii="Calibri" w:eastAsia="Calibri" w:hAnsi="Calibri"/>
          <w:sz w:val="22"/>
          <w:szCs w:val="22"/>
        </w:rPr>
      </w:pPr>
    </w:p>
    <w:p w14:paraId="1A6D6999" w14:textId="28361090" w:rsidR="007C751A" w:rsidRDefault="007C751A" w:rsidP="007C751A">
      <w:pPr>
        <w:jc w:val="center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In the event of any queries please contact</w:t>
      </w:r>
      <w:r w:rsidRPr="00280728">
        <w:rPr>
          <w:rFonts w:ascii="Calibri" w:eastAsia="Calibri" w:hAnsi="Calibri"/>
          <w:sz w:val="22"/>
          <w:szCs w:val="22"/>
        </w:rPr>
        <w:t>: Debbie Morgan</w:t>
      </w:r>
      <w:r>
        <w:rPr>
          <w:rFonts w:ascii="Calibri" w:eastAsia="Calibri" w:hAnsi="Calibri"/>
          <w:sz w:val="22"/>
          <w:szCs w:val="22"/>
        </w:rPr>
        <w:t>,</w:t>
      </w:r>
      <w:r w:rsidRPr="00280728">
        <w:rPr>
          <w:rFonts w:ascii="Calibri" w:eastAsia="Calibri" w:hAnsi="Calibri"/>
          <w:sz w:val="22"/>
          <w:szCs w:val="22"/>
        </w:rPr>
        <w:t xml:space="preserve"> Working Test Secretary</w:t>
      </w:r>
    </w:p>
    <w:p w14:paraId="5CCFFDD9" w14:textId="677019A1" w:rsidR="007C751A" w:rsidRPr="007C751A" w:rsidRDefault="007C751A" w:rsidP="007C751A">
      <w:pPr>
        <w:jc w:val="center"/>
        <w:rPr>
          <w:rFonts w:ascii="Calibri" w:eastAsia="Calibri" w:hAnsi="Calibri"/>
          <w:sz w:val="22"/>
          <w:szCs w:val="22"/>
        </w:rPr>
      </w:pPr>
      <w:r w:rsidRPr="00280728">
        <w:rPr>
          <w:rFonts w:ascii="Calibri" w:eastAsia="Calibri" w:hAnsi="Calibri"/>
          <w:sz w:val="22"/>
          <w:szCs w:val="22"/>
        </w:rPr>
        <w:t>T</w:t>
      </w:r>
      <w:r>
        <w:rPr>
          <w:rFonts w:ascii="Calibri" w:eastAsia="Calibri" w:hAnsi="Calibri"/>
          <w:sz w:val="22"/>
          <w:szCs w:val="22"/>
        </w:rPr>
        <w:t>el</w:t>
      </w:r>
      <w:r w:rsidRPr="00280728">
        <w:rPr>
          <w:rFonts w:ascii="Calibri" w:eastAsia="Calibri" w:hAnsi="Calibri"/>
          <w:sz w:val="22"/>
          <w:szCs w:val="22"/>
        </w:rPr>
        <w:t>: 07802 940931 Email: debbiemorgan_1@hotmail.co</w:t>
      </w:r>
      <w:r>
        <w:rPr>
          <w:rFonts w:ascii="Calibri" w:eastAsia="Calibri" w:hAnsi="Calibri"/>
          <w:sz w:val="22"/>
          <w:szCs w:val="22"/>
        </w:rPr>
        <w:t>m</w:t>
      </w:r>
    </w:p>
    <w:sectPr w:rsidR="007C751A" w:rsidRPr="007C751A" w:rsidSect="007C75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84589" w14:textId="77777777" w:rsidR="000229CE" w:rsidRDefault="000229CE" w:rsidP="007C751A">
      <w:pPr>
        <w:spacing w:after="0" w:line="240" w:lineRule="auto"/>
      </w:pPr>
      <w:r>
        <w:separator/>
      </w:r>
    </w:p>
  </w:endnote>
  <w:endnote w:type="continuationSeparator" w:id="0">
    <w:p w14:paraId="2A846DCA" w14:textId="77777777" w:rsidR="000229CE" w:rsidRDefault="000229CE" w:rsidP="007C7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8381" w14:textId="77777777" w:rsidR="007C751A" w:rsidRDefault="007C75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08150" w14:textId="77777777" w:rsidR="007C751A" w:rsidRDefault="007C75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EE798" w14:textId="77777777" w:rsidR="007C751A" w:rsidRDefault="007C75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78A4A" w14:textId="77777777" w:rsidR="000229CE" w:rsidRDefault="000229CE" w:rsidP="007C751A">
      <w:pPr>
        <w:spacing w:after="0" w:line="240" w:lineRule="auto"/>
      </w:pPr>
      <w:r>
        <w:separator/>
      </w:r>
    </w:p>
  </w:footnote>
  <w:footnote w:type="continuationSeparator" w:id="0">
    <w:p w14:paraId="1A1A1B47" w14:textId="77777777" w:rsidR="000229CE" w:rsidRDefault="000229CE" w:rsidP="007C7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31E99" w14:textId="15FC12E1" w:rsidR="007C751A" w:rsidRDefault="007C751A">
    <w:pPr>
      <w:pStyle w:val="Header"/>
    </w:pPr>
    <w:r>
      <w:rPr>
        <w:noProof/>
      </w:rPr>
      <w:pict w14:anchorId="026D0D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0;margin-top:0;width:680.4pt;height:907.2pt;z-index:-251657216;mso-position-horizontal:center;mso-position-horizontal-relative:margin;mso-position-vertical:center;mso-position-vertical-relative:margin" o:allowincell="f">
          <v:imagedata r:id="rId1" o:title="IMG_6063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7FAB" w14:textId="2CAE469F" w:rsidR="007C751A" w:rsidRDefault="007C751A">
    <w:pPr>
      <w:pStyle w:val="Header"/>
    </w:pPr>
    <w:r>
      <w:rPr>
        <w:noProof/>
      </w:rPr>
      <w:pict w14:anchorId="34D81E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680.4pt;height:907.2pt;z-index:-251656192;mso-position-horizontal:center;mso-position-horizontal-relative:margin;mso-position-vertical:center;mso-position-vertical-relative:margin" o:allowincell="f">
          <v:imagedata r:id="rId1" o:title="IMG_6063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E7DB8" w14:textId="75B5A2C1" w:rsidR="007C751A" w:rsidRDefault="007C751A">
    <w:pPr>
      <w:pStyle w:val="Header"/>
    </w:pPr>
    <w:r>
      <w:rPr>
        <w:noProof/>
      </w:rPr>
      <w:pict w14:anchorId="5431CF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8" type="#_x0000_t75" style="position:absolute;margin-left:0;margin-top:0;width:680.4pt;height:907.2pt;z-index:-251658240;mso-position-horizontal:center;mso-position-horizontal-relative:margin;mso-position-vertical:center;mso-position-vertical-relative:margin" o:allowincell="f">
          <v:imagedata r:id="rId1" o:title="IMG_6063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86710"/>
    <w:multiLevelType w:val="hybridMultilevel"/>
    <w:tmpl w:val="41165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141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68"/>
    <w:rsid w:val="000229CE"/>
    <w:rsid w:val="007C5B65"/>
    <w:rsid w:val="007C751A"/>
    <w:rsid w:val="00881F60"/>
    <w:rsid w:val="00B12DCB"/>
    <w:rsid w:val="00CC2C68"/>
    <w:rsid w:val="00F5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A1D7A"/>
  <w15:chartTrackingRefBased/>
  <w15:docId w15:val="{527B148E-37C9-4E79-BD17-1073E87A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C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C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C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C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C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C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C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C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C6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7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51A"/>
  </w:style>
  <w:style w:type="paragraph" w:styleId="Footer">
    <w:name w:val="footer"/>
    <w:basedOn w:val="Normal"/>
    <w:link w:val="FooterChar"/>
    <w:uiPriority w:val="99"/>
    <w:unhideWhenUsed/>
    <w:rsid w:val="007C7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51A"/>
  </w:style>
  <w:style w:type="character" w:styleId="Hyperlink">
    <w:name w:val="Hyperlink"/>
    <w:uiPriority w:val="99"/>
    <w:unhideWhenUsed/>
    <w:rsid w:val="007C75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thegoldenretrieverclub.co.uk/product/vet-bed-golden-retriever-35-postage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Morgan</dc:creator>
  <cp:keywords/>
  <dc:description/>
  <cp:lastModifiedBy>Debbie Morgan</cp:lastModifiedBy>
  <cp:revision>2</cp:revision>
  <dcterms:created xsi:type="dcterms:W3CDTF">2026-03-09T14:53:00Z</dcterms:created>
  <dcterms:modified xsi:type="dcterms:W3CDTF">2026-03-09T14:53:00Z</dcterms:modified>
</cp:coreProperties>
</file>